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CB" w:rsidRPr="00F66C20" w:rsidRDefault="00946BCB" w:rsidP="00946BCB">
      <w:pPr>
        <w:jc w:val="center"/>
        <w:rPr>
          <w:rFonts w:ascii="Arial" w:hAnsi="Arial"/>
          <w:b/>
          <w:color w:val="000000"/>
          <w:sz w:val="32"/>
          <w:szCs w:val="32"/>
          <w:lang w:eastAsia="ar-SA"/>
        </w:rPr>
      </w:pPr>
      <w:r w:rsidRPr="00F66C20">
        <w:rPr>
          <w:rFonts w:ascii="Arial" w:hAnsi="Arial"/>
          <w:b/>
          <w:color w:val="000000"/>
          <w:sz w:val="32"/>
          <w:szCs w:val="32"/>
          <w:lang w:eastAsia="ar-SA"/>
        </w:rPr>
        <w:t xml:space="preserve">АДМИНИСТРАЦИЯ СЕЛЕЗНЕВСКОГО СЕЛЬСКОГО ПОСЕЛЕНИЯ </w:t>
      </w:r>
    </w:p>
    <w:p w:rsidR="00946BCB" w:rsidRPr="00F66C20" w:rsidRDefault="00946BCB" w:rsidP="00946BCB">
      <w:pPr>
        <w:keepNext/>
        <w:tabs>
          <w:tab w:val="num" w:pos="432"/>
        </w:tabs>
        <w:ind w:left="432" w:hanging="432"/>
        <w:jc w:val="center"/>
        <w:outlineLvl w:val="0"/>
        <w:rPr>
          <w:rFonts w:ascii="Arial" w:hAnsi="Arial"/>
          <w:b/>
          <w:sz w:val="36"/>
          <w:lang w:eastAsia="ar-SA"/>
        </w:rPr>
      </w:pPr>
    </w:p>
    <w:p w:rsidR="00946BCB" w:rsidRDefault="00946BCB" w:rsidP="00946BCB">
      <w:pPr>
        <w:pStyle w:val="7"/>
        <w:rPr>
          <w:szCs w:val="32"/>
        </w:rPr>
      </w:pPr>
    </w:p>
    <w:p w:rsidR="00946BCB" w:rsidRPr="00DE269E" w:rsidRDefault="00946BCB" w:rsidP="00946BCB">
      <w:pPr>
        <w:pStyle w:val="7"/>
        <w:rPr>
          <w:szCs w:val="32"/>
        </w:rPr>
      </w:pPr>
      <w:r>
        <w:rPr>
          <w:szCs w:val="32"/>
        </w:rPr>
        <w:t>ПОСТАНОВЛЕНИЕ</w:t>
      </w:r>
    </w:p>
    <w:p w:rsidR="00946BCB" w:rsidRPr="00672B9F" w:rsidRDefault="00946BCB" w:rsidP="00946BCB"/>
    <w:p w:rsidR="00946BCB" w:rsidRDefault="00946BCB" w:rsidP="00946BCB">
      <w:pPr>
        <w:rPr>
          <w:sz w:val="28"/>
          <w:szCs w:val="22"/>
        </w:rPr>
      </w:pPr>
      <w:r>
        <w:rPr>
          <w:sz w:val="28"/>
          <w:szCs w:val="22"/>
        </w:rPr>
        <w:t>от  «06»февраля 2017   №12</w:t>
      </w:r>
    </w:p>
    <w:p w:rsidR="00946BCB" w:rsidRDefault="00946BCB" w:rsidP="00946BCB">
      <w:pPr>
        <w:rPr>
          <w:sz w:val="28"/>
          <w:szCs w:val="19"/>
        </w:rPr>
      </w:pPr>
    </w:p>
    <w:p w:rsidR="00946BCB" w:rsidRPr="00665C09" w:rsidRDefault="00946BCB" w:rsidP="00946BCB">
      <w:pPr>
        <w:pStyle w:val="ConsPlusTitle"/>
        <w:widowControl/>
        <w:tabs>
          <w:tab w:val="left" w:pos="4962"/>
        </w:tabs>
        <w:ind w:right="5528"/>
        <w:jc w:val="both"/>
        <w:rPr>
          <w:b w:val="0"/>
        </w:rPr>
      </w:pPr>
      <w:r>
        <w:rPr>
          <w:b w:val="0"/>
        </w:rPr>
        <w:t>Об утверждении Порядка исчисления размера средней заработной платы для установления предельного уровня соотношения среднемесячной заработной платы руководителя, главного бухгалтера муниципальных унитарных предприятий и среднемесячной заработной платы работников этих предприятий(без учета заработной платы руководителя, главного бухгалтера)</w:t>
      </w:r>
    </w:p>
    <w:p w:rsidR="00946BCB" w:rsidRDefault="00946BCB" w:rsidP="00946BCB">
      <w:pPr>
        <w:pStyle w:val="ConsPlusTitle"/>
        <w:widowControl/>
        <w:tabs>
          <w:tab w:val="left" w:pos="4962"/>
        </w:tabs>
        <w:ind w:right="5528"/>
        <w:jc w:val="both"/>
      </w:pPr>
    </w:p>
    <w:p w:rsidR="00946BCB" w:rsidRDefault="00946BCB" w:rsidP="00946BCB">
      <w:pPr>
        <w:pStyle w:val="ConsPlusTitle"/>
        <w:widowControl/>
        <w:tabs>
          <w:tab w:val="left" w:pos="4962"/>
        </w:tabs>
        <w:ind w:right="5528"/>
        <w:jc w:val="both"/>
        <w:rPr>
          <w:b w:val="0"/>
        </w:rPr>
      </w:pPr>
    </w:p>
    <w:p w:rsidR="00946BCB" w:rsidRDefault="00946BCB" w:rsidP="00946BCB">
      <w:pPr>
        <w:pStyle w:val="ConsPlusTitle"/>
        <w:widowControl/>
        <w:tabs>
          <w:tab w:val="left" w:pos="4962"/>
        </w:tabs>
        <w:ind w:right="5528"/>
        <w:jc w:val="both"/>
        <w:rPr>
          <w:b w:val="0"/>
        </w:rPr>
      </w:pPr>
    </w:p>
    <w:p w:rsidR="00946BCB" w:rsidRPr="000357B0" w:rsidRDefault="00946BCB" w:rsidP="00946BCB">
      <w:pPr>
        <w:pStyle w:val="ConsPlusTitle"/>
        <w:widowControl/>
        <w:tabs>
          <w:tab w:val="left" w:pos="4962"/>
        </w:tabs>
        <w:ind w:right="5528"/>
        <w:jc w:val="both"/>
        <w:rPr>
          <w:b w:val="0"/>
        </w:rPr>
      </w:pPr>
    </w:p>
    <w:p w:rsidR="00946BCB" w:rsidRDefault="00946BCB" w:rsidP="00946BCB">
      <w:pPr>
        <w:ind w:firstLine="720"/>
        <w:jc w:val="both"/>
        <w:rPr>
          <w:sz w:val="28"/>
        </w:rPr>
      </w:pPr>
      <w:r w:rsidRPr="005F3580">
        <w:rPr>
          <w:sz w:val="28"/>
        </w:rPr>
        <w:t xml:space="preserve">В соответствии с </w:t>
      </w:r>
      <w:r>
        <w:rPr>
          <w:sz w:val="28"/>
        </w:rPr>
        <w:t>Постановлением Правительства Российской Федерации от 24.12.2007 №922 «Об особенностях порядка исчисления средней заработной платы» (в ред. от 10.12.2016 №1339), Администрация Селезневского сельского поселения</w:t>
      </w:r>
    </w:p>
    <w:p w:rsidR="00946BCB" w:rsidRDefault="00946BCB" w:rsidP="00946BCB">
      <w:pPr>
        <w:ind w:firstLine="720"/>
        <w:jc w:val="both"/>
        <w:rPr>
          <w:sz w:val="28"/>
        </w:rPr>
      </w:pPr>
      <w:r>
        <w:rPr>
          <w:sz w:val="28"/>
        </w:rPr>
        <w:t>ПОСТАНОВЛЯЕТ:</w:t>
      </w:r>
    </w:p>
    <w:p w:rsidR="00946BCB" w:rsidRDefault="00946BCB" w:rsidP="0094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прилагаемый Порядок </w:t>
      </w:r>
      <w:r w:rsidRPr="006A0C66">
        <w:rPr>
          <w:sz w:val="28"/>
          <w:szCs w:val="28"/>
        </w:rPr>
        <w:t>исчисления размера средней заработной платы для установления предельного уровня соотношения среднемесячной заработ</w:t>
      </w:r>
      <w:r>
        <w:rPr>
          <w:sz w:val="28"/>
          <w:szCs w:val="28"/>
        </w:rPr>
        <w:t>ной платы руководителя</w:t>
      </w:r>
      <w:r w:rsidRPr="006A0C66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</w:t>
      </w:r>
      <w:r w:rsidRPr="006A0C66">
        <w:rPr>
          <w:sz w:val="28"/>
          <w:szCs w:val="28"/>
        </w:rPr>
        <w:t xml:space="preserve"> бухгалт</w:t>
      </w:r>
      <w:r>
        <w:rPr>
          <w:sz w:val="28"/>
          <w:szCs w:val="28"/>
        </w:rPr>
        <w:t>ера</w:t>
      </w:r>
      <w:r w:rsidRPr="006A0C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унитарных предприятий</w:t>
      </w:r>
      <w:r w:rsidRPr="006A0C66">
        <w:rPr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руководителя, главного бухгалтера)</w:t>
      </w:r>
      <w:r>
        <w:rPr>
          <w:sz w:val="28"/>
          <w:szCs w:val="28"/>
        </w:rPr>
        <w:t>.</w:t>
      </w:r>
    </w:p>
    <w:p w:rsidR="00946BCB" w:rsidRDefault="00946BCB" w:rsidP="0094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Постановление вступает в силу после обнародования в месте обнародования изданных (принятых) Администрацией Селезневского сельского поселения правовых актов и подлежит размещению на официальном сайте муниципального образования Селезневское сельское поселение сети Интернет.</w:t>
      </w:r>
    </w:p>
    <w:p w:rsidR="00946BCB" w:rsidRDefault="00946BCB" w:rsidP="0094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946BCB" w:rsidRDefault="00946BCB" w:rsidP="0094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BCB" w:rsidRDefault="00946BCB" w:rsidP="00946BCB">
      <w:pPr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946BCB" w:rsidRDefault="00946BCB" w:rsidP="00946BCB">
      <w:pPr>
        <w:pStyle w:val="a3"/>
        <w:ind w:firstLine="0"/>
        <w:rPr>
          <w:sz w:val="28"/>
          <w:szCs w:val="26"/>
        </w:rPr>
      </w:pPr>
      <w:r>
        <w:rPr>
          <w:sz w:val="28"/>
          <w:szCs w:val="26"/>
        </w:rPr>
        <w:t>Селезневское сельское поселение                                                   В.П.Новикова</w:t>
      </w: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0F61F0" w:rsidRDefault="000F61F0" w:rsidP="00946BCB">
      <w:pPr>
        <w:pStyle w:val="a3"/>
        <w:ind w:firstLine="0"/>
        <w:rPr>
          <w:sz w:val="28"/>
          <w:szCs w:val="26"/>
        </w:rPr>
      </w:pPr>
    </w:p>
    <w:p w:rsidR="000F61F0" w:rsidRDefault="000F61F0" w:rsidP="00946BCB">
      <w:pPr>
        <w:pStyle w:val="a3"/>
        <w:ind w:firstLine="0"/>
        <w:rPr>
          <w:sz w:val="28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43"/>
        <w:gridCol w:w="4163"/>
      </w:tblGrid>
      <w:tr w:rsidR="00946BCB" w:rsidRPr="00C51484" w:rsidTr="00F73EBC">
        <w:tc>
          <w:tcPr>
            <w:tcW w:w="6204" w:type="dxa"/>
            <w:shd w:val="clear" w:color="auto" w:fill="auto"/>
          </w:tcPr>
          <w:p w:rsidR="00946BCB" w:rsidRPr="00C51484" w:rsidRDefault="00946BCB" w:rsidP="00F73EBC">
            <w:pPr>
              <w:pStyle w:val="a3"/>
              <w:spacing w:after="200"/>
              <w:ind w:firstLine="0"/>
              <w:rPr>
                <w:rFonts w:eastAsia="Calibri"/>
                <w:sz w:val="28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946BCB" w:rsidRPr="00C51484" w:rsidRDefault="00946BCB" w:rsidP="00F73EBC">
            <w:pPr>
              <w:pStyle w:val="a3"/>
              <w:spacing w:after="200"/>
              <w:ind w:firstLine="0"/>
              <w:jc w:val="left"/>
              <w:rPr>
                <w:rFonts w:eastAsia="Calibri"/>
                <w:sz w:val="28"/>
                <w:szCs w:val="26"/>
              </w:rPr>
            </w:pPr>
            <w:r w:rsidRPr="00C51484">
              <w:rPr>
                <w:rFonts w:eastAsia="Calibri"/>
                <w:sz w:val="28"/>
                <w:szCs w:val="26"/>
              </w:rPr>
              <w:t xml:space="preserve">Утверждено:                                                постановлением </w:t>
            </w:r>
            <w:r>
              <w:rPr>
                <w:rFonts w:eastAsia="Calibri"/>
                <w:sz w:val="28"/>
                <w:szCs w:val="26"/>
              </w:rPr>
              <w:t xml:space="preserve">Администрации Селезневского сельского поселения </w:t>
            </w:r>
            <w:r w:rsidRPr="00C51484">
              <w:rPr>
                <w:rFonts w:eastAsia="Calibri"/>
                <w:sz w:val="28"/>
                <w:szCs w:val="26"/>
              </w:rPr>
              <w:t>от «</w:t>
            </w:r>
            <w:r>
              <w:rPr>
                <w:rFonts w:eastAsia="Calibri"/>
                <w:sz w:val="28"/>
                <w:szCs w:val="26"/>
              </w:rPr>
              <w:t>06»</w:t>
            </w:r>
            <w:r w:rsidRPr="00C51484">
              <w:rPr>
                <w:rFonts w:eastAsia="Calibri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феврал</w:t>
            </w:r>
            <w:r w:rsidRPr="00C51484">
              <w:rPr>
                <w:rFonts w:eastAsia="Calibri"/>
                <w:sz w:val="28"/>
                <w:szCs w:val="26"/>
              </w:rPr>
              <w:t>я 2017</w:t>
            </w:r>
            <w:r>
              <w:rPr>
                <w:rFonts w:eastAsia="Calibri"/>
                <w:sz w:val="28"/>
                <w:szCs w:val="26"/>
              </w:rPr>
              <w:t xml:space="preserve">  №12</w:t>
            </w:r>
          </w:p>
        </w:tc>
      </w:tr>
    </w:tbl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pStyle w:val="a3"/>
        <w:ind w:firstLine="0"/>
        <w:rPr>
          <w:sz w:val="28"/>
          <w:szCs w:val="26"/>
        </w:rPr>
      </w:pPr>
    </w:p>
    <w:p w:rsidR="00946BCB" w:rsidRDefault="00946BCB" w:rsidP="00946B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6BCB" w:rsidRDefault="00946BCB" w:rsidP="00946B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6BCB" w:rsidRDefault="00946BCB" w:rsidP="00946B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6BCB" w:rsidRDefault="00946BCB" w:rsidP="00946B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6A0C66">
        <w:rPr>
          <w:sz w:val="28"/>
          <w:szCs w:val="28"/>
        </w:rPr>
        <w:t>исчисления размера средней заработной платы для установления предельного уровня соотношения среднемесячно</w:t>
      </w:r>
      <w:r>
        <w:rPr>
          <w:sz w:val="28"/>
          <w:szCs w:val="28"/>
        </w:rPr>
        <w:t>й заработной платы руководителя</w:t>
      </w:r>
      <w:r w:rsidRPr="006A0C66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бухгалтера</w:t>
      </w:r>
      <w:r w:rsidRPr="006A0C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унитарных предприятий</w:t>
      </w:r>
      <w:r w:rsidRPr="006A0C66">
        <w:rPr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руководителя</w:t>
      </w:r>
      <w:r>
        <w:rPr>
          <w:sz w:val="28"/>
          <w:szCs w:val="28"/>
        </w:rPr>
        <w:t>,</w:t>
      </w:r>
      <w:r w:rsidRPr="006A0C66">
        <w:rPr>
          <w:sz w:val="28"/>
          <w:szCs w:val="28"/>
        </w:rPr>
        <w:t>главного бухгалтера)</w:t>
      </w:r>
    </w:p>
    <w:p w:rsidR="00946BCB" w:rsidRDefault="00946BCB" w:rsidP="00946B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6BCB" w:rsidRDefault="00946BCB" w:rsidP="00946B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6BCB" w:rsidRDefault="00946BCB" w:rsidP="00946B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Порядок </w:t>
      </w:r>
      <w:r w:rsidRPr="009F5DE1">
        <w:rPr>
          <w:sz w:val="28"/>
          <w:szCs w:val="28"/>
        </w:rPr>
        <w:t>исчисления размера средней заработной платы для установления предельного уровня соотношения среднемесячной заработной платы руко</w:t>
      </w:r>
      <w:r>
        <w:rPr>
          <w:sz w:val="28"/>
          <w:szCs w:val="28"/>
        </w:rPr>
        <w:t>водителя,главного бухгалтера</w:t>
      </w:r>
      <w:r w:rsidRPr="009F5DE1">
        <w:rPr>
          <w:sz w:val="28"/>
          <w:szCs w:val="28"/>
        </w:rPr>
        <w:t xml:space="preserve"> муниципальных унитарных предприятий и среднемесячной заработной платы работников этих учреждений (без учета заработной платы руководителя, главного бухгалтера)</w:t>
      </w:r>
      <w:r>
        <w:rPr>
          <w:sz w:val="28"/>
          <w:szCs w:val="28"/>
        </w:rPr>
        <w:t xml:space="preserve"> (далее – Порядок) разработан в соответствии с Трудовым кодексом Российской Федерации и  определяет правила исчисления </w:t>
      </w:r>
      <w:r w:rsidRPr="00BC7A4A">
        <w:rPr>
          <w:sz w:val="28"/>
          <w:szCs w:val="28"/>
        </w:rPr>
        <w:t>размера средней заработной платы для установления предельного уровня соотношения среднемесячно</w:t>
      </w:r>
      <w:r>
        <w:rPr>
          <w:sz w:val="28"/>
          <w:szCs w:val="28"/>
        </w:rPr>
        <w:t>й заработной платы руководителя</w:t>
      </w:r>
      <w:r w:rsidRPr="00BC7A4A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бухгалтера</w:t>
      </w:r>
      <w:r w:rsidRPr="00BC7A4A">
        <w:rPr>
          <w:sz w:val="28"/>
          <w:szCs w:val="28"/>
        </w:rPr>
        <w:t xml:space="preserve"> муниципальных унитарных предприятий и среднемесячной заработной платы работников этих учреждений (без учета заработной платы руководителя, главного бухгалтера)</w:t>
      </w:r>
    </w:p>
    <w:p w:rsidR="00946BCB" w:rsidRDefault="00946BCB" w:rsidP="00946B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Предельный уровень соотношения среднемесячной заработной платы руководителей, заместителей руководителя, главного бухгалтера муниципальных унитарных предприятий и среднемесячной заработной платы работников данных муниципальных унитарных предприятий определяется нормативным правовым актом Администрации Селезневского сельского поселения, осуществляющего функции  учредителя в пределах своих полномочий и фондом оплаты труда ,  предусмотренного бюджетом данного предприятия.</w:t>
      </w:r>
    </w:p>
    <w:p w:rsidR="00946BCB" w:rsidRDefault="00946BCB" w:rsidP="00946B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3. Для расчета средней заработной платы</w:t>
      </w:r>
      <w:r w:rsidRPr="003F13DE">
        <w:rPr>
          <w:sz w:val="28"/>
          <w:szCs w:val="28"/>
        </w:rPr>
        <w:t xml:space="preserve">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 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DE">
        <w:rPr>
          <w:sz w:val="28"/>
          <w:szCs w:val="28"/>
        </w:rPr>
        <w:t>К таким выплатам относятся: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DE">
        <w:rPr>
          <w:sz w:val="28"/>
          <w:szCs w:val="28"/>
        </w:rPr>
        <w:t>а) заработная плата, начисленная работнику по тарифным ставкам, окладам (должностным окладам) за отработанное время;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DE">
        <w:rPr>
          <w:sz w:val="28"/>
          <w:szCs w:val="28"/>
        </w:rPr>
        <w:t>б) заработная плата, начисленная работнику за выполненную работу по сдельным расценкам;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DE">
        <w:rPr>
          <w:sz w:val="28"/>
          <w:szCs w:val="28"/>
        </w:rPr>
        <w:lastRenderedPageBreak/>
        <w:t>в) заработная плата, начисленная работнику за выполненную работу в процентах от выручки от реализации продукции (выполнения работ, оказания услуг), или комиссионное вознаграждение;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DE">
        <w:rPr>
          <w:sz w:val="28"/>
          <w:szCs w:val="28"/>
        </w:rPr>
        <w:t>г) заработная плата, выданная в не</w:t>
      </w:r>
      <w:r>
        <w:rPr>
          <w:sz w:val="28"/>
          <w:szCs w:val="28"/>
        </w:rPr>
        <w:t xml:space="preserve"> </w:t>
      </w:r>
      <w:r w:rsidRPr="003F13DE">
        <w:rPr>
          <w:sz w:val="28"/>
          <w:szCs w:val="28"/>
        </w:rPr>
        <w:t>денежной форме;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3F13DE">
        <w:rPr>
          <w:sz w:val="28"/>
          <w:szCs w:val="28"/>
        </w:rPr>
        <w:t>) заработная плата, окончательно рассчитанная по завершении предшествующего событию календарного года, обусловленная системой оплаты труда, независимо от времени начисления;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</w:t>
      </w:r>
      <w:r w:rsidRPr="003F13DE">
        <w:rPr>
          <w:sz w:val="28"/>
          <w:szCs w:val="28"/>
        </w:rPr>
        <w:t>) надбавки и доплаты к тарифным ставкам, окладам (должностным окладам) за профессиональное мастерство, классность, выслугу лет (стаж работы),  совмещение профессий (должностей), расширение зон обслуживания, увеличение объема выполняемых работ, руководство бригадой и другие;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</w:t>
      </w:r>
      <w:r w:rsidRPr="003F13DE">
        <w:rPr>
          <w:sz w:val="28"/>
          <w:szCs w:val="28"/>
        </w:rPr>
        <w:t>) выплаты, связанные с условиями труда, в том числе выплаты, обусловленные районным регулированием оплаты труда (в виде коэффициентов и процентных надбавок к заработной плате), повышенная оплата труда на тяжелых работах, работах с вредными и (или) опасными и иными особыми условиями труда, за работу в ночное время, оплата работы в выходные и нерабочие праздничные дни, оплата сверхурочной работы;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Pr="003F13DE">
        <w:rPr>
          <w:sz w:val="28"/>
          <w:szCs w:val="28"/>
        </w:rPr>
        <w:t>) премии и вознаграждения, предусмотренные системой оплаты труда;</w:t>
      </w:r>
    </w:p>
    <w:p w:rsidR="00946BCB" w:rsidRPr="003F13DE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</w:t>
      </w:r>
      <w:r w:rsidRPr="003F13DE">
        <w:rPr>
          <w:sz w:val="28"/>
          <w:szCs w:val="28"/>
        </w:rPr>
        <w:t>) другие виды выплат по заработной плате, применяемые у соответствующего работодателя.</w:t>
      </w:r>
    </w:p>
    <w:p w:rsidR="00946BCB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3F13DE">
        <w:rPr>
          <w:sz w:val="28"/>
          <w:szCs w:val="28"/>
        </w:rPr>
        <w:t xml:space="preserve">. Для расчета </w:t>
      </w:r>
      <w:r>
        <w:rPr>
          <w:sz w:val="28"/>
          <w:szCs w:val="28"/>
        </w:rPr>
        <w:t>средней заработной платы</w:t>
      </w:r>
      <w:r w:rsidRPr="003F13DE">
        <w:rPr>
          <w:sz w:val="28"/>
          <w:szCs w:val="28"/>
        </w:rPr>
        <w:t xml:space="preserve">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946BCB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Расчет средней заработной платы работников муниципальных унитарных предприятий осуществляется за календарный год, предшествующий году определения  п</w:t>
      </w:r>
      <w:r w:rsidRPr="00121BE1">
        <w:rPr>
          <w:sz w:val="28"/>
          <w:szCs w:val="28"/>
        </w:rPr>
        <w:t>редельн</w:t>
      </w:r>
      <w:r>
        <w:rPr>
          <w:sz w:val="28"/>
          <w:szCs w:val="28"/>
        </w:rPr>
        <w:t>ого уровня</w:t>
      </w:r>
      <w:r w:rsidRPr="00121BE1">
        <w:rPr>
          <w:sz w:val="28"/>
          <w:szCs w:val="28"/>
        </w:rPr>
        <w:t xml:space="preserve"> соотношения среднемесячно</w:t>
      </w:r>
      <w:r>
        <w:rPr>
          <w:sz w:val="28"/>
          <w:szCs w:val="28"/>
        </w:rPr>
        <w:t>й заработной платы руководителя</w:t>
      </w:r>
      <w:r w:rsidRPr="00121B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главного бухгалтера</w:t>
      </w:r>
      <w:r w:rsidRPr="00121BE1">
        <w:rPr>
          <w:sz w:val="28"/>
          <w:szCs w:val="28"/>
        </w:rPr>
        <w:t xml:space="preserve"> муниципальных унитарных предприятий и среднемесячной заработной платы работников данных муниципальных унитарных предприятий</w:t>
      </w:r>
      <w:r>
        <w:rPr>
          <w:sz w:val="28"/>
          <w:szCs w:val="28"/>
        </w:rPr>
        <w:t>.</w:t>
      </w:r>
    </w:p>
    <w:p w:rsidR="00946BCB" w:rsidRPr="00454EB1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EB1">
        <w:rPr>
          <w:sz w:val="28"/>
          <w:szCs w:val="28"/>
        </w:rPr>
        <w:t>Для исчисления среднемесячно</w:t>
      </w:r>
      <w:r>
        <w:rPr>
          <w:sz w:val="28"/>
          <w:szCs w:val="28"/>
        </w:rPr>
        <w:t>й заработной платы руководителя</w:t>
      </w:r>
      <w:r w:rsidRPr="00454EB1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бухгалтера</w:t>
      </w:r>
      <w:r w:rsidRPr="00454EB1">
        <w:rPr>
          <w:sz w:val="28"/>
          <w:szCs w:val="28"/>
        </w:rPr>
        <w:t xml:space="preserve"> муниципальных унитарных предприятий (далее -  предприятия), формируемой за счет всех источников финансового обеспечения и рассчитываемой за календарный год, и среднемесячной заработной платы работников  предприятий (без учета заработной платы руководителя, главного бухгалтера) в целях определения предельного уровня их соотношения:</w:t>
      </w:r>
    </w:p>
    <w:p w:rsidR="00946BCB" w:rsidRPr="00454EB1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4EB1">
        <w:rPr>
          <w:sz w:val="28"/>
          <w:szCs w:val="28"/>
        </w:rPr>
        <w:t xml:space="preserve">среднемесячная заработная плата работников  предприятий (без учета заработной платы руководителя, главного бухгалтера) определяется путем деления суммы фактически начисленной заработной платы (включая выплаты, предусмотренные пунктом </w:t>
      </w:r>
      <w:r>
        <w:rPr>
          <w:sz w:val="28"/>
          <w:szCs w:val="28"/>
        </w:rPr>
        <w:t>3</w:t>
      </w:r>
      <w:r w:rsidRPr="00454EB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454EB1">
        <w:rPr>
          <w:sz w:val="28"/>
          <w:szCs w:val="28"/>
        </w:rPr>
        <w:t xml:space="preserve">) таких работников списочного состава (без учета руководителя, главного бухгалтера) на среднесписочную численность таких работников (без учета руководителя, главного бухгалтера) за соответствующий календарный год и деления на 12 (количество месяцев в году). Определение среднесписочной численности указанных работников за соответствующий календарный год осуществляется в соответствии с </w:t>
      </w:r>
      <w:r>
        <w:rPr>
          <w:sz w:val="28"/>
          <w:szCs w:val="28"/>
        </w:rPr>
        <w:t xml:space="preserve">порядком, </w:t>
      </w:r>
      <w:r>
        <w:rPr>
          <w:sz w:val="28"/>
          <w:szCs w:val="28"/>
        </w:rPr>
        <w:lastRenderedPageBreak/>
        <w:t>установленном Росстатом Российской Федерации, утвержденном приказом Росстата от 28.10.2013 №428</w:t>
      </w:r>
      <w:r w:rsidRPr="00454EB1">
        <w:rPr>
          <w:sz w:val="28"/>
          <w:szCs w:val="28"/>
        </w:rPr>
        <w:t>;</w:t>
      </w:r>
    </w:p>
    <w:p w:rsidR="00946BCB" w:rsidRPr="00454EB1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4EB1">
        <w:rPr>
          <w:sz w:val="28"/>
          <w:szCs w:val="28"/>
        </w:rPr>
        <w:t xml:space="preserve">среднемесячная заработная плата руководителя, главного бухгалтера  предприятия определяется путем деления суммы фактически начисленной заработной платы (включая выплаты, предусмотренные пунктом </w:t>
      </w:r>
      <w:r>
        <w:rPr>
          <w:sz w:val="28"/>
          <w:szCs w:val="28"/>
        </w:rPr>
        <w:t>3</w:t>
      </w:r>
      <w:r w:rsidRPr="00454EB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454EB1">
        <w:rPr>
          <w:sz w:val="28"/>
          <w:szCs w:val="28"/>
        </w:rPr>
        <w:t>) соответствующему руководителю, главному бухгалтеру за календарный год на 12 (количество месяцев в году). Если руководитель, главный бухгалтер  предприятия состоял в трудовых отношениях с  предприятием неполный календарный год, то среднемесячная заработная плата определяется исходя из фактически отработанных соответствующим руководителем, главным бухгалтером полных календарных месяцев.</w:t>
      </w:r>
    </w:p>
    <w:p w:rsidR="00946BCB" w:rsidRPr="00454EB1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4EB1">
        <w:rPr>
          <w:sz w:val="28"/>
          <w:szCs w:val="28"/>
        </w:rPr>
        <w:t>Расчет среднемесячной заработной платы руководителя, главного бухгалтера  предприятия осуществляется отдельно по должностям руководителя, главного бухгалтера.</w:t>
      </w:r>
    </w:p>
    <w:p w:rsidR="00946BCB" w:rsidRPr="00454EB1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4EB1">
        <w:rPr>
          <w:sz w:val="28"/>
          <w:szCs w:val="28"/>
        </w:rPr>
        <w:t xml:space="preserve">В фактической начисленной заработной плате для определения среднемесячной заработной платы, рассчитываемой в соответствии с абзацами первым - третьим настоящего пункта, не учитываются выплаты, предусмотренные пунктом </w:t>
      </w:r>
      <w:r>
        <w:rPr>
          <w:sz w:val="28"/>
          <w:szCs w:val="28"/>
        </w:rPr>
        <w:t>4</w:t>
      </w:r>
      <w:r w:rsidRPr="00454EB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454EB1">
        <w:rPr>
          <w:sz w:val="28"/>
          <w:szCs w:val="28"/>
        </w:rPr>
        <w:t>, компенсации, выплачиваемые при прекращении трудового договора, в том числе за неиспользованный отпуск.</w:t>
      </w:r>
    </w:p>
    <w:p w:rsidR="00946BCB" w:rsidRPr="00454EB1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4EB1">
        <w:rPr>
          <w:sz w:val="28"/>
          <w:szCs w:val="28"/>
        </w:rPr>
        <w:t>В случаях выполнения руководителем, главным бухгалтером работы по совмещению должностей (профессий)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главного бухгалтера.</w:t>
      </w:r>
    </w:p>
    <w:p w:rsidR="00946BCB" w:rsidRDefault="00946BCB" w:rsidP="00946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5553A" w:rsidRDefault="0085553A"/>
    <w:sectPr w:rsidR="0085553A" w:rsidSect="00232EF2">
      <w:pgSz w:w="11907" w:h="16840" w:code="9"/>
      <w:pgMar w:top="1134" w:right="1134" w:bottom="85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2"/>
    <w:rsid w:val="000F61F0"/>
    <w:rsid w:val="00705002"/>
    <w:rsid w:val="0085553A"/>
    <w:rsid w:val="009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FA0E-F01B-4E90-82A9-7AD58E9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6BCB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6B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46BCB"/>
    <w:pPr>
      <w:ind w:firstLine="851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B0D4-67BD-44BA-A884-F407F9FD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Селезни</dc:creator>
  <cp:keywords/>
  <dc:description/>
  <cp:lastModifiedBy>Селезни</cp:lastModifiedBy>
  <cp:revision>4</cp:revision>
  <dcterms:created xsi:type="dcterms:W3CDTF">2017-02-09T13:22:00Z</dcterms:created>
  <dcterms:modified xsi:type="dcterms:W3CDTF">2017-02-09T13:24:00Z</dcterms:modified>
</cp:coreProperties>
</file>