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5" w:rsidRPr="00E84AC7" w:rsidRDefault="00114625" w:rsidP="009A2FA8">
      <w:pPr>
        <w:pStyle w:val="a4"/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AC7">
        <w:rPr>
          <w:rFonts w:ascii="Times New Roman" w:hAnsi="Times New Roman" w:cs="Times New Roman"/>
          <w:b/>
          <w:sz w:val="32"/>
          <w:szCs w:val="32"/>
        </w:rPr>
        <w:t>АДМИНИСТРАЦИЯ СЕЛЕЗНЕВСКОГО СЕЛЬСКОГО ПОСЕЛЕНИЯ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2E3FA4" w:rsidRPr="00114625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25" w:rsidRDefault="00114625" w:rsidP="002E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A4" w:rsidRPr="00114625" w:rsidRDefault="00114625" w:rsidP="002E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FA4"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31.12.</w:t>
      </w:r>
      <w:r w:rsidR="002E3FA4"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E3FA4"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A4"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7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A4"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25" w:rsidRDefault="002E3FA4" w:rsidP="001146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инвестиционной программы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«Приведение качества питьевой воды в</w:t>
      </w:r>
    </w:p>
    <w:p w:rsidR="00114625" w:rsidRDefault="002E3FA4" w:rsidP="001146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установленными требованиями</w:t>
      </w:r>
    </w:p>
    <w:p w:rsidR="00114625" w:rsidRDefault="002E3FA4" w:rsidP="001146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Селезневского</w:t>
      </w:r>
      <w:proofErr w:type="spellEnd"/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E3FA4" w:rsidRPr="002E3FA4" w:rsidRDefault="002E3FA4" w:rsidP="001146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2020-2025 годы»</w:t>
      </w: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A4" w:rsidRPr="002E3FA4" w:rsidRDefault="0037053A" w:rsidP="00221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FA4"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07.12.2011 года №416-ФЗ «О водоснабжении и водоотведении», Федеральным законом Российской Федерации от 30.03.1999 №52-ФЗ «</w:t>
      </w:r>
      <w:r w:rsidR="002E3FA4" w:rsidRPr="002E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санитарно-эпидемиологическом благополучии населения», </w:t>
      </w:r>
      <w:r w:rsidR="002E3FA4"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РФ от 29.07.2013 года №641 </w:t>
      </w:r>
      <w:r w:rsidR="002E3FA4"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2E3FA4" w:rsidRPr="002E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2E3FA4" w:rsidRPr="002E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="002E3FA4" w:rsidRPr="002E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="002E3FA4" w:rsidRPr="002E3F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поселение</w:t>
      </w:r>
      <w:r w:rsidR="002E3FA4"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Селезневского сельского поселения</w:t>
      </w: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инвестиционную программу «Приведение качества питьевой воды в соответствие с установленными требованиями на территории Селезневского сельского поселения на 2020-2025 годы»,</w:t>
      </w:r>
      <w:r w:rsidRPr="002E3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:rsidR="00114625" w:rsidRPr="00672F09" w:rsidRDefault="002E3FA4" w:rsidP="00114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625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114625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>.</w:t>
      </w:r>
      <w:r w:rsidRPr="00040984">
        <w:rPr>
          <w:rFonts w:ascii="Times New Roman" w:eastAsia="Times New Roman" w:hAnsi="Times New Roman" w:cs="Arial"/>
          <w:color w:val="FF0000"/>
          <w:sz w:val="20"/>
          <w:szCs w:val="20"/>
          <w:lang w:eastAsia="ru-RU"/>
        </w:rPr>
        <w:t xml:space="preserve"> </w:t>
      </w:r>
      <w:r w:rsidR="00114625" w:rsidRPr="00672F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114625" w:rsidRPr="00672F0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114625" w:rsidRPr="00672F09">
        <w:rPr>
          <w:rFonts w:ascii="Times New Roman" w:hAnsi="Times New Roman" w:cs="Times New Roman"/>
          <w:sz w:val="28"/>
          <w:szCs w:val="28"/>
        </w:rPr>
        <w:t xml:space="preserve"> сельское поселение, подлежит официальному опубликованию в средстве массовой информации муниципального образования </w:t>
      </w:r>
      <w:proofErr w:type="spellStart"/>
      <w:r w:rsidR="00114625" w:rsidRPr="00672F0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114625" w:rsidRPr="00672F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2FA8">
        <w:rPr>
          <w:rFonts w:ascii="Times New Roman" w:hAnsi="Times New Roman" w:cs="Times New Roman"/>
          <w:sz w:val="28"/>
          <w:szCs w:val="28"/>
        </w:rPr>
        <w:t xml:space="preserve"> </w:t>
      </w:r>
      <w:r w:rsidR="00114625" w:rsidRPr="00672F09"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proofErr w:type="spellStart"/>
      <w:r w:rsidR="00114625" w:rsidRPr="00672F09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114625" w:rsidRPr="00672F09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официальном сайте муниципального образования </w:t>
      </w:r>
      <w:proofErr w:type="spellStart"/>
      <w:r w:rsidR="00114625" w:rsidRPr="00672F0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114625" w:rsidRPr="00672F09"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«Интернет» по адресу: </w:t>
      </w:r>
      <w:hyperlink r:id="rId6" w:history="1">
        <w:r w:rsidR="00114625" w:rsidRPr="00672F09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</w:t>
        </w:r>
        <w:r w:rsidR="00114625" w:rsidRPr="00672F09">
          <w:rPr>
            <w:rStyle w:val="a6"/>
            <w:rFonts w:ascii="Times New Roman" w:hAnsi="Times New Roman" w:cs="Times New Roman"/>
            <w:sz w:val="28"/>
            <w:szCs w:val="28"/>
          </w:rPr>
          <w:t>seleznevo.admin-smolensk.ru</w:t>
        </w:r>
        <w:r w:rsidR="00114625" w:rsidRPr="00672F09">
          <w:rPr>
            <w:rStyle w:val="a6"/>
            <w:rFonts w:ascii="Times New Roman" w:hAnsi="Times New Roman" w:cs="Times New Roman"/>
            <w:bCs/>
            <w:sz w:val="28"/>
            <w:szCs w:val="28"/>
          </w:rPr>
          <w:t>//</w:t>
        </w:r>
      </w:hyperlink>
      <w:r w:rsidR="00114625" w:rsidRPr="00672F09">
        <w:rPr>
          <w:rFonts w:ascii="Times New Roman" w:hAnsi="Times New Roman" w:cs="Times New Roman"/>
          <w:sz w:val="28"/>
          <w:szCs w:val="28"/>
        </w:rPr>
        <w:t>.</w:t>
      </w: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Селезневское сельское поселение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В.П. Новикова</w:t>
      </w:r>
    </w:p>
    <w:p w:rsidR="002E3FA4" w:rsidRPr="002E3FA4" w:rsidRDefault="002E3FA4" w:rsidP="00221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84" w:rsidRDefault="002E3FA4" w:rsidP="00040984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0984" w:rsidRDefault="00040984" w:rsidP="00040984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Федеральной</w:t>
      </w:r>
    </w:p>
    <w:p w:rsidR="00040984" w:rsidRDefault="00040984" w:rsidP="0004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надзору в сфере защиты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потребителей и благополучия человека</w:t>
      </w:r>
    </w:p>
    <w:p w:rsidR="00040984" w:rsidRDefault="00040984" w:rsidP="0004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Смоленской области</w:t>
      </w:r>
    </w:p>
    <w:p w:rsidR="00040984" w:rsidRDefault="00040984" w:rsidP="00040984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04098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Селезневского сельского поселения 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FA8" w:rsidRPr="00114625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  г.    № 86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«Приведение качества питьевой воды в соответствии с установленными требованиями на территории муниципального образования                    Селезневское сельское поселение на </w:t>
      </w:r>
      <w:r w:rsidRPr="002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2020 - 2025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«Коммунальник» д. Селезни</w:t>
      </w:r>
    </w:p>
    <w:p w:rsidR="002E3FA4" w:rsidRPr="002E3FA4" w:rsidRDefault="002E3FA4" w:rsidP="002E3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Селезневского сельского поселения  </w:t>
      </w:r>
    </w:p>
    <w:p w:rsidR="002E3FA4" w:rsidRPr="002E3FA4" w:rsidRDefault="002E3FA4" w:rsidP="002E3FA4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FA4" w:rsidRPr="002E3FA4" w:rsidRDefault="002E3FA4" w:rsidP="002E3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FA4" w:rsidRPr="002E3FA4" w:rsidRDefault="002E3FA4" w:rsidP="002E3FA4">
      <w:pPr>
        <w:widowControl w:val="0"/>
        <w:shd w:val="clear" w:color="auto" w:fill="FFFFFF"/>
        <w:autoSpaceDE w:val="0"/>
        <w:autoSpaceDN w:val="0"/>
        <w:adjustRightInd w:val="0"/>
        <w:spacing w:after="451" w:line="240" w:lineRule="auto"/>
        <w:ind w:left="4344"/>
        <w:rPr>
          <w:rFonts w:ascii="Arial" w:eastAsia="Times New Roman" w:hAnsi="Arial" w:cs="Arial"/>
          <w:sz w:val="20"/>
          <w:szCs w:val="20"/>
          <w:lang w:eastAsia="ru-RU"/>
        </w:rPr>
        <w:sectPr w:rsidR="002E3FA4" w:rsidRPr="002E3FA4" w:rsidSect="002E3FA4">
          <w:pgSz w:w="11909" w:h="16834"/>
          <w:pgMar w:top="701" w:right="1136" w:bottom="360" w:left="1276" w:header="720" w:footer="720" w:gutter="0"/>
          <w:cols w:space="60"/>
          <w:noEndnote/>
        </w:sectPr>
      </w:pPr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УТВЕРЖДАЮ</w:t>
      </w:r>
    </w:p>
    <w:p w:rsid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5" w:hanging="5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            Директор МУП «Коммунальник»</w:t>
      </w:r>
    </w:p>
    <w:p w:rsidR="002E3FA4" w:rsidRPr="002E3FA4" w:rsidRDefault="002E3FA4" w:rsidP="00262686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after="0"/>
        <w:ind w:left="5025" w:hanging="5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</w:t>
      </w:r>
      <w:proofErr w:type="spellEnd"/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релов</w:t>
      </w:r>
      <w:proofErr w:type="spellEnd"/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В.П. Новикова</w:t>
      </w:r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</w:t>
      </w:r>
      <w:r w:rsid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езневского сельского поселения и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льник» представляет программу по приведению качества питьевой воды в соответствие с установленными требованиями на территории Селезневского сельского поселения на 2020-2025 годы», план мероприятий программы по приведению качества питьевой воды в соответствии установленными требованиями разработаны в соответствии с Федеральным законом от 07.12.2011 №416-ФЗ «О водоснабжении и водоотведении», Федеральным законом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30.03.1999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№52-ФЗ «О санитарно-эпидемиологическом благополучии населения», программа разработана на основе существующего состояния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водоснабжения. Источником 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является на территории поселения централизованная система водоснабжения, водоотведения нет.</w:t>
      </w:r>
    </w:p>
    <w:p w:rsid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3A" w:rsidRPr="002E3FA4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приведения качества питьевой воды в соответствии с установленными требованиями являются:</w:t>
      </w:r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Обеспечение населения Селезневского сельского поселения питьевой водой, соответствующей требованиям безопасности и безвредности, установленны</w:t>
      </w:r>
      <w:r w:rsid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санитарно-эпидемиологическими правилами;</w:t>
      </w:r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Рациональное использование водных объектов.</w:t>
      </w:r>
    </w:p>
    <w:p w:rsidR="002E3FA4" w:rsidRPr="002E3FA4" w:rsidRDefault="002E3FA4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F2" w:rsidRPr="0037053A" w:rsidRDefault="002E3FA4" w:rsidP="002626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A4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37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5670"/>
      </w:tblGrid>
      <w:tr w:rsidR="0037053A" w:rsidTr="009A2FA8">
        <w:tc>
          <w:tcPr>
            <w:tcW w:w="3828" w:type="dxa"/>
          </w:tcPr>
          <w:p w:rsid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:rsidR="0037053A" w:rsidRDefault="0037053A" w:rsidP="002626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Инвестиционная программа «Приведение качества питьевой воды в соответствие с установленными требованиями на территории Селезневского сельского поселения на 2020-2025 годы», программа разработана в соответствии установленными требованиями согласно Федерального закона от 07.12.2011 № 416-ФЗ «О водоснабжении и водоотведении»</w:t>
            </w:r>
          </w:p>
          <w:p w:rsidR="00262686" w:rsidRDefault="00262686" w:rsidP="002626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3A" w:rsidTr="009A2FA8">
        <w:tc>
          <w:tcPr>
            <w:tcW w:w="3828" w:type="dxa"/>
          </w:tcPr>
          <w:p w:rsid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5670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МУП «Коммунальник»</w:t>
            </w:r>
          </w:p>
          <w:p w:rsid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Администрация Селезневского сельского поселения</w:t>
            </w:r>
          </w:p>
        </w:tc>
      </w:tr>
      <w:tr w:rsidR="0037053A" w:rsidTr="009A2FA8">
        <w:tc>
          <w:tcPr>
            <w:tcW w:w="3828" w:type="dxa"/>
          </w:tcPr>
          <w:p w:rsid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2020-2025 гг.                                                                                                                                               </w:t>
            </w:r>
          </w:p>
        </w:tc>
      </w:tr>
      <w:tr w:rsidR="0037053A" w:rsidTr="009A2FA8">
        <w:tc>
          <w:tcPr>
            <w:tcW w:w="3828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</w:tcPr>
          <w:p w:rsidR="0037053A" w:rsidRPr="0037053A" w:rsidRDefault="0037053A" w:rsidP="009A2F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Целью данной программы являются обеспечение населения питьевой водой нормативного качества и в достаточном количестве в интересах удовлетворения жизненных  потребностей и охраны здоровья граждан.                                                                                                                                                             Задачи:                                                                                                                                                                - улучшение качества питьевой воды в соответствии с требованиями санитарных правил и норм;              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надежности и бесперебойности работы систем питьевого водоснабжения;  </w:t>
            </w:r>
          </w:p>
          <w:p w:rsidR="0037053A" w:rsidRPr="0037053A" w:rsidRDefault="0037053A" w:rsidP="009A2F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современных технологий, повышающих эффективность работы объектов жизнеобеспечения; </w:t>
            </w:r>
          </w:p>
          <w:p w:rsidR="0037053A" w:rsidRDefault="0037053A" w:rsidP="009A2F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- обеспечение охраны окружающей среды и экологической безопасности при эксплуатации объектов систем водоснабжения.</w:t>
            </w:r>
          </w:p>
          <w:p w:rsidR="00262686" w:rsidRDefault="00262686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3A" w:rsidTr="009A2FA8">
        <w:tc>
          <w:tcPr>
            <w:tcW w:w="3828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9A2FA8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являются:</w:t>
            </w:r>
          </w:p>
          <w:p w:rsidR="009A2FA8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населения качественной 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питьевой водой</w:t>
            </w:r>
            <w:r w:rsidR="0026268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 потребляющего питьевую воду надлежащего качества до 90%;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сокращение уровня потери воды.</w:t>
            </w:r>
          </w:p>
        </w:tc>
      </w:tr>
      <w:tr w:rsidR="0037053A" w:rsidTr="009A2FA8">
        <w:tc>
          <w:tcPr>
            <w:tcW w:w="3828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результаты  реализации программы</w:t>
            </w:r>
          </w:p>
        </w:tc>
        <w:tc>
          <w:tcPr>
            <w:tcW w:w="5670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программы: </w:t>
            </w:r>
          </w:p>
          <w:p w:rsidR="00262686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- мероприятия по улучшению качества питьевой воды объектов водоснабжения в соответствии с требованиями санитарных правил и норм</w:t>
            </w:r>
            <w:r w:rsidR="00262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-мероприятия по мониторингу с</w:t>
            </w:r>
            <w:r w:rsidR="00262686">
              <w:rPr>
                <w:rFonts w:ascii="Times New Roman" w:hAnsi="Times New Roman" w:cs="Times New Roman"/>
                <w:sz w:val="28"/>
                <w:szCs w:val="28"/>
              </w:rPr>
              <w:t>остояния объектов водоснабжения;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срока эксплуатации объектов водоснабжения; 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условий жизнедеятельности населения; 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Комплексный системный подход к решению вопросов обеспечения населения деревень качественными услугами водоснабжения приведет к повышению эффективности расходования бюджетных средств в данной сфере деятельности.</w:t>
            </w:r>
          </w:p>
        </w:tc>
      </w:tr>
      <w:tr w:rsidR="0037053A" w:rsidTr="009A2FA8">
        <w:tc>
          <w:tcPr>
            <w:tcW w:w="3828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5670" w:type="dxa"/>
          </w:tcPr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Финансовый контроль хода реализации программы осуществляет Администрация Селезневского сельского поселения.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реализацию Программы составляет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1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053A" w:rsidRPr="0037053A" w:rsidRDefault="00262686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53A"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053A" w:rsidRPr="00370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7053A"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на 2021 год –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1200,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>00тыс. рублей;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на 2022 год –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 xml:space="preserve">1000,00 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на 2023 год –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на 2024 год –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7053A" w:rsidRPr="0037053A" w:rsidRDefault="0037053A" w:rsidP="00262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- на 2025 год – 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70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D1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53A" w:rsidRDefault="0037053A" w:rsidP="005D10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A2FA8" w:rsidRDefault="009A2FA8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A2FA8" w:rsidRDefault="009A2FA8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A2FA8" w:rsidRDefault="009A2FA8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A2FA8" w:rsidRDefault="009A2FA8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37053A" w:rsidRP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Содержание проблемы и обоснование необходимости ее решения программным методом.</w:t>
      </w:r>
    </w:p>
    <w:p w:rsidR="0037053A" w:rsidRPr="0037053A" w:rsidRDefault="0037053A" w:rsidP="005D10B7">
      <w:pPr>
        <w:widowControl w:val="0"/>
        <w:shd w:val="clear" w:color="auto" w:fill="FFFFFF"/>
        <w:autoSpaceDE w:val="0"/>
        <w:autoSpaceDN w:val="0"/>
        <w:adjustRightInd w:val="0"/>
        <w:spacing w:before="557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 w:rsidRPr="003705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степень риска возникновения </w:t>
      </w:r>
      <w:proofErr w:type="spellStart"/>
      <w:r w:rsidRPr="003705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воднозависимых</w:t>
      </w:r>
      <w:proofErr w:type="spellEnd"/>
      <w:r w:rsidRPr="003705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патологий и усиливается воздействие на организм человека канцерогенных и </w:t>
      </w: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 w:rsidRPr="003705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деятельности и повышения уровня жизни населения.</w:t>
      </w:r>
    </w:p>
    <w:p w:rsidR="0037053A" w:rsidRPr="0037053A" w:rsidRDefault="0037053A" w:rsidP="005D10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 данным мониторинга качества питьевая вода  по Селезневскому </w:t>
      </w:r>
      <w:r w:rsidR="005D10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сельскому поселению 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основном соответствует гигиеническим </w:t>
      </w:r>
      <w:r w:rsidRPr="003705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нормативам.</w:t>
      </w:r>
    </w:p>
    <w:p w:rsidR="0037053A" w:rsidRPr="0037053A" w:rsidRDefault="0037053A" w:rsidP="005D10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Основная причина низкого качества воды, поступающей из источников водоснабжения, заключается в изношенности оборудования и устаревших методах очистки.</w:t>
      </w:r>
    </w:p>
    <w:p w:rsidR="0037053A" w:rsidRPr="0037053A" w:rsidRDefault="005D10B7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Изношенность оборудования</w:t>
      </w:r>
      <w:r w:rsidR="0037053A"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создает большие трудности для эффективного решения проблемы питьевого </w:t>
      </w:r>
      <w:r w:rsidR="0037053A" w:rsidRPr="003705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водоснабжения населения  Селезневского сельского поселения. Поэтому решение проблемы питьевого водоснабжения должно сводиться к:</w:t>
      </w:r>
    </w:p>
    <w:p w:rsidR="0037053A" w:rsidRPr="0037053A" w:rsidRDefault="0037053A" w:rsidP="0026268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проведению ежегодных мероприятий по </w:t>
      </w: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улучшению качества питьевой воды 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объектов водоснабжения</w:t>
      </w: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соответствии с требованиями санитарных правил и норм.</w:t>
      </w:r>
    </w:p>
    <w:p w:rsidR="0037053A" w:rsidRPr="0037053A" w:rsidRDefault="0037053A" w:rsidP="00262686">
      <w:pPr>
        <w:widowControl w:val="0"/>
        <w:shd w:val="clear" w:color="auto" w:fill="FFFFFF"/>
        <w:tabs>
          <w:tab w:val="left" w:pos="130"/>
          <w:tab w:val="left" w:pos="709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проведению мероприятий по ежегодному мониторингу состояния объектов водоснабжения;</w:t>
      </w:r>
    </w:p>
    <w:p w:rsidR="0037053A" w:rsidRPr="0037053A" w:rsidRDefault="0037053A" w:rsidP="002626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благоустройству</w:t>
      </w:r>
      <w:r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колодцев, 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обеспечивающих безопасность </w:t>
      </w:r>
      <w:proofErr w:type="spellStart"/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водоисточников</w:t>
      </w:r>
      <w:proofErr w:type="spellEnd"/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населения</w:t>
      </w: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37053A" w:rsidRPr="0037053A" w:rsidRDefault="0037053A" w:rsidP="002626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сокращению потерь воды;</w:t>
      </w:r>
    </w:p>
    <w:p w:rsidR="0037053A" w:rsidRPr="0037053A" w:rsidRDefault="0037053A" w:rsidP="002626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энергосбережению;</w:t>
      </w:r>
    </w:p>
    <w:p w:rsidR="0037053A" w:rsidRPr="0037053A" w:rsidRDefault="0037053A" w:rsidP="002626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усовершенствованию системы управления подачи воды из централизованных систем водоснабжения.</w:t>
      </w:r>
    </w:p>
    <w:p w:rsidR="0037053A" w:rsidRDefault="0037053A" w:rsidP="00262686">
      <w:pPr>
        <w:jc w:val="both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значение, носит сложный, характер и требует комплексного решения</w:t>
      </w:r>
    </w:p>
    <w:p w:rsidR="0037053A" w:rsidRP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задачи, сроки и этапы реализации программы.</w:t>
      </w:r>
    </w:p>
    <w:p w:rsidR="0037053A" w:rsidRP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3A" w:rsidRPr="0037053A" w:rsidRDefault="0037053A" w:rsidP="009A2FA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Целью программы является обеспечение населения Селезневского сельского поселения питьевой водой нормативного качества и в 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достаточном количестве в интересах удовлетворения жизненных потребностей и охраны здоровья граждан.</w:t>
      </w:r>
    </w:p>
    <w:p w:rsidR="0037053A" w:rsidRPr="0037053A" w:rsidRDefault="0037053A" w:rsidP="00EC6849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37053A" w:rsidRPr="0037053A" w:rsidRDefault="0037053A" w:rsidP="00262686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улучшение качества питьевой воды в соответствии с требованиями санитарных правил и норм;</w:t>
      </w:r>
    </w:p>
    <w:p w:rsidR="0037053A" w:rsidRPr="0037053A" w:rsidRDefault="0037053A" w:rsidP="00262686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обеспечение надежности и бесперебойности работы объектов водоснабжения;</w:t>
      </w:r>
    </w:p>
    <w:p w:rsidR="0037053A" w:rsidRPr="0037053A" w:rsidRDefault="0037053A" w:rsidP="009A2FA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обеспечение охраны окружающей среды и экологической безопасности при эксплуатации объектов водоснабжения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EC6849" w:rsidRDefault="00EC6849" w:rsidP="0026268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7053A" w:rsidRPr="0037053A" w:rsidRDefault="00EC6849" w:rsidP="0026268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="0037053A"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Реализация мероприятия программы осуществляется по следующим направлениям:</w:t>
      </w:r>
    </w:p>
    <w:p w:rsidR="0037053A" w:rsidRPr="0037053A" w:rsidRDefault="0037053A" w:rsidP="00EC6849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мероприятия по мониторингу состояния объектовводоснабжения;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-мероприятия, предусматривающие обоснование безопасности для населения и окружающей среды;</w:t>
      </w:r>
    </w:p>
    <w:p w:rsidR="0037053A" w:rsidRPr="0037053A" w:rsidRDefault="0037053A" w:rsidP="00262686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/>
        <w:ind w:right="1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чистка и дезинфекция водонапорных башен.</w:t>
      </w:r>
    </w:p>
    <w:p w:rsidR="0037053A" w:rsidRP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before="278" w:after="0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Ресурсное обеспечение программы.</w:t>
      </w:r>
    </w:p>
    <w:p w:rsidR="0037053A" w:rsidRP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7053A" w:rsidRPr="0037053A" w:rsidRDefault="0037053A" w:rsidP="00EC68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из условий ее реализации в течение 2020-2025 гг.</w:t>
      </w:r>
    </w:p>
    <w:p w:rsidR="0037053A" w:rsidRPr="0037053A" w:rsidRDefault="0037053A" w:rsidP="00EC68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Финансирование мероприятий программы может осуществляться из средств федерального бюджета, областного бюджета и средства местного бюджета. Объемы 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финансирования обеспечиваются в размерах, установленных действующим законодательством и решением о бюджете на</w:t>
      </w:r>
      <w:r w:rsidRPr="003705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соответствующий год.</w:t>
      </w:r>
    </w:p>
    <w:p w:rsidR="00EC6849" w:rsidRDefault="00EC6849" w:rsidP="00EC68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7053A" w:rsidRPr="0037053A" w:rsidRDefault="0037053A" w:rsidP="00EC684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Реализация мероприятий программы позволит дополнительно привлечь средства федерального бюджета, а также 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внебюджетных</w:t>
      </w:r>
      <w:r w:rsidRPr="003705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источников. Привлечение средств федерального бюджета будет осуществляться в рамках государственной программы и федеральной</w:t>
      </w:r>
      <w:r w:rsidRPr="003705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целевой программы по вопросам обеспечения населения чистой питьевой водой.</w:t>
      </w:r>
    </w:p>
    <w:p w:rsidR="0037053A" w:rsidRP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before="250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Средствами внебюджетных источников будут служить средства организаций, направляемые на объекты водоснабжения.</w:t>
      </w:r>
    </w:p>
    <w:p w:rsidR="0037053A" w:rsidRPr="0037053A" w:rsidRDefault="0037053A" w:rsidP="002626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37053A" w:rsidP="009A2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на реализацию Программы составляет </w:t>
      </w:r>
      <w:r w:rsidR="00EC6849">
        <w:rPr>
          <w:rFonts w:ascii="Times New Roman" w:hAnsi="Times New Roman" w:cs="Times New Roman"/>
          <w:sz w:val="28"/>
          <w:szCs w:val="28"/>
        </w:rPr>
        <w:t>2</w:t>
      </w:r>
      <w:r w:rsidR="002211B0">
        <w:rPr>
          <w:rFonts w:ascii="Times New Roman" w:hAnsi="Times New Roman" w:cs="Times New Roman"/>
          <w:sz w:val="28"/>
          <w:szCs w:val="28"/>
        </w:rPr>
        <w:t>28</w:t>
      </w:r>
      <w:r w:rsidR="00EC6849">
        <w:rPr>
          <w:rFonts w:ascii="Times New Roman" w:hAnsi="Times New Roman" w:cs="Times New Roman"/>
          <w:sz w:val="28"/>
          <w:szCs w:val="28"/>
        </w:rPr>
        <w:t>0,00</w:t>
      </w:r>
      <w:r w:rsidR="00EC6849" w:rsidRPr="0037053A">
        <w:rPr>
          <w:rFonts w:ascii="Times New Roman" w:hAnsi="Times New Roman" w:cs="Times New Roman"/>
          <w:sz w:val="28"/>
          <w:szCs w:val="28"/>
        </w:rPr>
        <w:t xml:space="preserve"> тыс</w:t>
      </w:r>
      <w:r w:rsidR="00EC6849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EC6849" w:rsidRPr="0037053A" w:rsidRDefault="00EC6849" w:rsidP="00EC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hAnsi="Times New Roman" w:cs="Times New Roman"/>
          <w:sz w:val="28"/>
          <w:szCs w:val="28"/>
        </w:rPr>
        <w:tab/>
      </w:r>
    </w:p>
    <w:p w:rsidR="00EC6849" w:rsidRPr="0037053A" w:rsidRDefault="00EC6849" w:rsidP="00EC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53A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0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7053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C6849" w:rsidRPr="0037053A" w:rsidRDefault="00EC6849" w:rsidP="00EC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hAnsi="Times New Roman" w:cs="Times New Roman"/>
          <w:sz w:val="28"/>
          <w:szCs w:val="28"/>
        </w:rPr>
        <w:t xml:space="preserve"> - на 2021 год – </w:t>
      </w:r>
      <w:r>
        <w:rPr>
          <w:rFonts w:ascii="Times New Roman" w:hAnsi="Times New Roman" w:cs="Times New Roman"/>
          <w:sz w:val="28"/>
          <w:szCs w:val="28"/>
        </w:rPr>
        <w:t>1200,</w:t>
      </w:r>
      <w:r w:rsidRPr="0037053A">
        <w:rPr>
          <w:rFonts w:ascii="Times New Roman" w:hAnsi="Times New Roman" w:cs="Times New Roman"/>
          <w:sz w:val="28"/>
          <w:szCs w:val="28"/>
        </w:rPr>
        <w:t>00тыс. рублей;</w:t>
      </w:r>
    </w:p>
    <w:p w:rsidR="00EC6849" w:rsidRPr="0037053A" w:rsidRDefault="00EC6849" w:rsidP="00EC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hAnsi="Times New Roman" w:cs="Times New Roman"/>
          <w:sz w:val="28"/>
          <w:szCs w:val="28"/>
        </w:rPr>
        <w:t xml:space="preserve"> - на 2022 год – </w:t>
      </w:r>
      <w:r>
        <w:rPr>
          <w:rFonts w:ascii="Times New Roman" w:hAnsi="Times New Roman" w:cs="Times New Roman"/>
          <w:sz w:val="28"/>
          <w:szCs w:val="28"/>
        </w:rPr>
        <w:t xml:space="preserve">1000,00 </w:t>
      </w:r>
      <w:r w:rsidRPr="003705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6849" w:rsidRPr="0037053A" w:rsidRDefault="00EC6849" w:rsidP="00EC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hAnsi="Times New Roman" w:cs="Times New Roman"/>
          <w:sz w:val="28"/>
          <w:szCs w:val="28"/>
        </w:rPr>
        <w:t xml:space="preserve"> - на 2023 год – </w:t>
      </w:r>
      <w:r>
        <w:rPr>
          <w:rFonts w:ascii="Times New Roman" w:hAnsi="Times New Roman" w:cs="Times New Roman"/>
          <w:sz w:val="28"/>
          <w:szCs w:val="28"/>
        </w:rPr>
        <w:t>50,00</w:t>
      </w:r>
      <w:r w:rsidRPr="003705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6849" w:rsidRPr="0037053A" w:rsidRDefault="00EC6849" w:rsidP="00EC6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hAnsi="Times New Roman" w:cs="Times New Roman"/>
          <w:sz w:val="28"/>
          <w:szCs w:val="28"/>
        </w:rPr>
        <w:t xml:space="preserve"> - на 2024 год – </w:t>
      </w:r>
      <w:r w:rsidR="002211B0">
        <w:rPr>
          <w:rFonts w:ascii="Times New Roman" w:hAnsi="Times New Roman" w:cs="Times New Roman"/>
          <w:sz w:val="28"/>
          <w:szCs w:val="28"/>
        </w:rPr>
        <w:t>0</w:t>
      </w:r>
      <w:r w:rsidRPr="003705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053A" w:rsidRDefault="00EC6849" w:rsidP="00EC68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3A">
        <w:rPr>
          <w:rFonts w:ascii="Times New Roman" w:hAnsi="Times New Roman" w:cs="Times New Roman"/>
          <w:sz w:val="28"/>
          <w:szCs w:val="28"/>
        </w:rPr>
        <w:t xml:space="preserve"> - на 2025 год – </w:t>
      </w:r>
      <w:r w:rsidR="002211B0">
        <w:rPr>
          <w:rFonts w:ascii="Times New Roman" w:hAnsi="Times New Roman" w:cs="Times New Roman"/>
          <w:sz w:val="28"/>
          <w:szCs w:val="28"/>
        </w:rPr>
        <w:t>0</w:t>
      </w:r>
      <w:r w:rsidRPr="003705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49" w:rsidRPr="0037053A" w:rsidRDefault="00EC6849" w:rsidP="00EC68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3A" w:rsidRPr="0037053A" w:rsidRDefault="0037053A" w:rsidP="002626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финансирования Программы по мероприятиям и годам подлежат уточнению при формировании бюджета муниципального образования Селезневское сельское поселение на соответствующий финансовый год.</w:t>
      </w:r>
    </w:p>
    <w:p w:rsidR="0037053A" w:rsidRDefault="0037053A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A8" w:rsidRDefault="009A2FA8" w:rsidP="002626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3A" w:rsidRPr="0037053A" w:rsidRDefault="0037053A" w:rsidP="002211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49" w:rsidRDefault="00EC6849" w:rsidP="002211B0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</w:p>
    <w:p w:rsidR="0037053A" w:rsidRPr="002211B0" w:rsidRDefault="00EC6849" w:rsidP="002211B0">
      <w:pPr>
        <w:shd w:val="clear" w:color="auto" w:fill="FFFFFF"/>
        <w:ind w:left="142"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приведению качества питьевой воды в соответствии с установленными требованиями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260"/>
        <w:gridCol w:w="1701"/>
        <w:gridCol w:w="1701"/>
        <w:gridCol w:w="2693"/>
      </w:tblGrid>
      <w:tr w:rsidR="009103C3" w:rsidTr="002211B0">
        <w:tc>
          <w:tcPr>
            <w:tcW w:w="534" w:type="dxa"/>
          </w:tcPr>
          <w:p w:rsidR="009103C3" w:rsidRP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тыс.руб.</w:t>
            </w:r>
          </w:p>
        </w:tc>
        <w:tc>
          <w:tcPr>
            <w:tcW w:w="2693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организация, источник финансирования</w:t>
            </w:r>
          </w:p>
        </w:tc>
      </w:tr>
      <w:tr w:rsidR="009103C3" w:rsidTr="002211B0">
        <w:tc>
          <w:tcPr>
            <w:tcW w:w="534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станции водоподготовки, водонапорной башни высота 17м. и объем 25 куб.м. с реконструкцией водопроводных сетей протяженностью </w:t>
            </w:r>
            <w:r w:rsidR="00221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км.в д. </w:t>
            </w:r>
            <w:r w:rsidR="002211B0">
              <w:rPr>
                <w:rFonts w:ascii="Times New Roman" w:hAnsi="Times New Roman" w:cs="Times New Roman"/>
                <w:sz w:val="28"/>
                <w:szCs w:val="28"/>
              </w:rPr>
              <w:t>Логово Селезневского сельского поселения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2693" w:type="dxa"/>
          </w:tcPr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Селезневского сельского поселения</w:t>
            </w:r>
          </w:p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3C3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1B0">
              <w:rPr>
                <w:rFonts w:ascii="Times New Roman" w:hAnsi="Times New Roman" w:cs="Times New Roman"/>
                <w:sz w:val="28"/>
                <w:szCs w:val="28"/>
              </w:rPr>
              <w:t>редств федерального бюджета, областного бюджета и средства местного бюджета.</w:t>
            </w:r>
          </w:p>
        </w:tc>
      </w:tr>
      <w:tr w:rsidR="009103C3" w:rsidTr="002211B0">
        <w:tc>
          <w:tcPr>
            <w:tcW w:w="534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3C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станции водоподготовки, водонапорной башни высота 17м. и объем 25 куб.м. с реконструкцией водопроводныхсетей протяженностью </w:t>
            </w:r>
            <w:r w:rsidR="002211B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9103C3">
              <w:rPr>
                <w:rFonts w:ascii="Times New Roman" w:hAnsi="Times New Roman" w:cs="Times New Roman"/>
                <w:sz w:val="28"/>
                <w:szCs w:val="28"/>
              </w:rPr>
              <w:t xml:space="preserve"> км.в д. </w:t>
            </w:r>
            <w:proofErr w:type="spellStart"/>
            <w:r w:rsidR="002211B0">
              <w:rPr>
                <w:rFonts w:ascii="Times New Roman" w:hAnsi="Times New Roman" w:cs="Times New Roman"/>
                <w:sz w:val="28"/>
                <w:szCs w:val="28"/>
              </w:rPr>
              <w:t>Ехны</w:t>
            </w:r>
            <w:proofErr w:type="spellEnd"/>
            <w:r w:rsidR="0022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1B0"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 w:rsidR="002211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693" w:type="dxa"/>
          </w:tcPr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1B0">
              <w:rPr>
                <w:rFonts w:ascii="Times New Roman" w:hAnsi="Times New Roman" w:cs="Times New Roman"/>
                <w:sz w:val="28"/>
                <w:szCs w:val="28"/>
              </w:rPr>
              <w:t>Администрация Селезневского сельского поселения</w:t>
            </w:r>
          </w:p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3C3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1B0">
              <w:rPr>
                <w:rFonts w:ascii="Times New Roman" w:hAnsi="Times New Roman" w:cs="Times New Roman"/>
                <w:sz w:val="28"/>
                <w:szCs w:val="28"/>
              </w:rPr>
              <w:t>редств федерального бюджета, областного бюджета и средства местного бюджета.</w:t>
            </w:r>
          </w:p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C3" w:rsidTr="002211B0">
        <w:tc>
          <w:tcPr>
            <w:tcW w:w="534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103C3" w:rsidRP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дополнительного оборудования на станции водоподготовки на водозаборе д. Селезни для приведения подаваемой воды в соответствие  </w:t>
            </w:r>
            <w:r w:rsidRPr="009103C3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санитарных правил и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9103C3" w:rsidRDefault="009103C3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693" w:type="dxa"/>
          </w:tcPr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1B0">
              <w:rPr>
                <w:rFonts w:ascii="Times New Roman" w:hAnsi="Times New Roman" w:cs="Times New Roman"/>
                <w:sz w:val="28"/>
                <w:szCs w:val="28"/>
              </w:rPr>
              <w:t>Администрация Селезневского сельского поселения</w:t>
            </w:r>
          </w:p>
          <w:p w:rsidR="002211B0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3C3" w:rsidRDefault="002211B0" w:rsidP="002211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1B0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бюджета.</w:t>
            </w:r>
          </w:p>
        </w:tc>
      </w:tr>
    </w:tbl>
    <w:p w:rsidR="002E3FA4" w:rsidRPr="0037053A" w:rsidRDefault="002E3FA4" w:rsidP="0026268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E3FA4" w:rsidRPr="0037053A" w:rsidSect="009C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FA4"/>
    <w:rsid w:val="00040984"/>
    <w:rsid w:val="00114625"/>
    <w:rsid w:val="002211B0"/>
    <w:rsid w:val="00262686"/>
    <w:rsid w:val="002E3FA4"/>
    <w:rsid w:val="0037053A"/>
    <w:rsid w:val="005D10B7"/>
    <w:rsid w:val="0083481C"/>
    <w:rsid w:val="009103C3"/>
    <w:rsid w:val="0099282F"/>
    <w:rsid w:val="009A2FA8"/>
    <w:rsid w:val="009C57F2"/>
    <w:rsid w:val="009C7263"/>
    <w:rsid w:val="00A75FFC"/>
    <w:rsid w:val="00C267E0"/>
    <w:rsid w:val="00CD2BF4"/>
    <w:rsid w:val="00EC6849"/>
    <w:rsid w:val="00F9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11462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5">
    <w:name w:val="Название Знак"/>
    <w:basedOn w:val="a0"/>
    <w:link w:val="a4"/>
    <w:rsid w:val="0011462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styleId="a6">
    <w:name w:val="Hyperlink"/>
    <w:rsid w:val="0011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eznevo.admin-smolensk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A729-F516-4FC5-8BB0-65B57FD9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2022-02-04T13:05:00Z</cp:lastPrinted>
  <dcterms:created xsi:type="dcterms:W3CDTF">2022-02-04T06:40:00Z</dcterms:created>
  <dcterms:modified xsi:type="dcterms:W3CDTF">2022-02-04T13:06:00Z</dcterms:modified>
</cp:coreProperties>
</file>